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3773" w14:textId="77777777" w:rsidR="005522D0" w:rsidRPr="00282408" w:rsidRDefault="005522D0" w:rsidP="009105EA">
      <w:pPr>
        <w:pStyle w:val="A6"/>
        <w:keepNext/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3841F9BA" w14:textId="77777777" w:rsidR="005522D0" w:rsidRDefault="005522D0" w:rsidP="009105EA">
      <w:pPr>
        <w:pStyle w:val="A6"/>
        <w:keepNext/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29028D1A" w14:textId="1C0EF0E8" w:rsidR="005522D0" w:rsidRDefault="005522D0" w:rsidP="009105EA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55B4D71D" w14:textId="77777777" w:rsidR="00EB08D4" w:rsidRPr="00D179F9" w:rsidRDefault="00EB08D4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D179F9">
        <w:rPr>
          <w:rFonts w:ascii="Times New Roman" w:hAnsi="Times New Roman" w:cs="Times New Roman"/>
          <w:color w:val="auto"/>
          <w:sz w:val="20"/>
          <w:szCs w:val="20"/>
        </w:rPr>
        <w:t>УТВЕРЖДАЮ»</w:t>
      </w:r>
    </w:p>
    <w:p w14:paraId="15AD49A1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right"/>
        <w:rPr>
          <w:b/>
          <w:sz w:val="20"/>
          <w:szCs w:val="20"/>
        </w:rPr>
      </w:pPr>
      <w:r>
        <w:rPr>
          <w:sz w:val="20"/>
          <w:szCs w:val="20"/>
        </w:rPr>
        <w:t>Финансовый директор ООО</w:t>
      </w:r>
      <w:r w:rsidRPr="00D179F9">
        <w:rPr>
          <w:sz w:val="20"/>
          <w:szCs w:val="20"/>
        </w:rPr>
        <w:t xml:space="preserve"> «</w:t>
      </w:r>
      <w:r>
        <w:rPr>
          <w:sz w:val="20"/>
          <w:szCs w:val="20"/>
        </w:rPr>
        <w:t>Центр новых технологий</w:t>
      </w:r>
      <w:r w:rsidRPr="00D179F9">
        <w:rPr>
          <w:sz w:val="20"/>
          <w:szCs w:val="20"/>
        </w:rPr>
        <w:t>»</w:t>
      </w:r>
    </w:p>
    <w:p w14:paraId="33EE7404" w14:textId="77777777" w:rsidR="00EB08D4" w:rsidRDefault="00EB08D4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179F9">
        <w:rPr>
          <w:rFonts w:ascii="Times New Roman" w:hAnsi="Times New Roman" w:cs="Times New Roman"/>
          <w:color w:val="auto"/>
          <w:sz w:val="20"/>
          <w:szCs w:val="20"/>
        </w:rPr>
        <w:t>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_____________/Петров Е.П.</w:t>
      </w:r>
      <w:r w:rsidRPr="00D179F9">
        <w:rPr>
          <w:rFonts w:ascii="Times New Roman" w:hAnsi="Times New Roman" w:cs="Times New Roman"/>
          <w:color w:val="auto"/>
          <w:sz w:val="20"/>
          <w:szCs w:val="20"/>
        </w:rPr>
        <w:t>/</w:t>
      </w:r>
    </w:p>
    <w:p w14:paraId="65DC526D" w14:textId="74AA585E" w:rsidR="00481E4B" w:rsidRPr="00481E4B" w:rsidRDefault="008E4EFE" w:rsidP="00481E4B">
      <w:pPr>
        <w:keepNext/>
        <w:keepLines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Доверенность № 5/2020 от 01.01.2020</w:t>
      </w:r>
      <w:r w:rsidR="00481E4B" w:rsidRPr="00B344C5">
        <w:rPr>
          <w:sz w:val="20"/>
          <w:szCs w:val="20"/>
        </w:rPr>
        <w:t xml:space="preserve">г. </w:t>
      </w:r>
    </w:p>
    <w:p w14:paraId="1EFF0C80" w14:textId="77777777" w:rsidR="00481E4B" w:rsidRDefault="00481E4B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D8809A0" w14:textId="6E0FB5CB" w:rsidR="00EB08D4" w:rsidRPr="00D179F9" w:rsidRDefault="00EB08D4" w:rsidP="009105EA">
      <w:pPr>
        <w:pStyle w:val="10"/>
        <w:tabs>
          <w:tab w:val="left" w:pos="567"/>
          <w:tab w:val="left" w:pos="709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179F9">
        <w:rPr>
          <w:rFonts w:ascii="Times New Roman" w:hAnsi="Times New Roman" w:cs="Times New Roman"/>
          <w:b/>
          <w:color w:val="auto"/>
          <w:sz w:val="20"/>
          <w:szCs w:val="20"/>
        </w:rPr>
        <w:t>ПОЛОЖЕНИЕ О РОЗЫГРЫШЕ «</w:t>
      </w:r>
      <w:r w:rsidR="00454BE1">
        <w:rPr>
          <w:rFonts w:ascii="Times New Roman" w:hAnsi="Times New Roman" w:cs="Times New Roman"/>
          <w:b/>
          <w:color w:val="auto"/>
          <w:sz w:val="20"/>
          <w:szCs w:val="20"/>
        </w:rPr>
        <w:t>СЛАДКОЕ ЛЕТО</w:t>
      </w:r>
      <w:r w:rsidR="00FC5769">
        <w:rPr>
          <w:rFonts w:ascii="Times New Roman" w:hAnsi="Times New Roman" w:cs="Times New Roman"/>
          <w:b/>
          <w:color w:val="auto"/>
          <w:sz w:val="20"/>
          <w:szCs w:val="20"/>
        </w:rPr>
        <w:t>»</w:t>
      </w:r>
    </w:p>
    <w:p w14:paraId="06E60590" w14:textId="77777777" w:rsidR="00EB08D4" w:rsidRPr="00D179F9" w:rsidRDefault="00EB08D4" w:rsidP="009105EA">
      <w:pPr>
        <w:pStyle w:val="ac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1700EE6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center"/>
        <w:rPr>
          <w:b/>
          <w:bCs/>
          <w:sz w:val="20"/>
          <w:szCs w:val="20"/>
        </w:rPr>
      </w:pPr>
      <w:r w:rsidRPr="00D179F9">
        <w:rPr>
          <w:b/>
          <w:bCs/>
          <w:sz w:val="20"/>
          <w:szCs w:val="20"/>
        </w:rPr>
        <w:t>ПОРЯДОК ПРОВЕДЕНИЯ</w:t>
      </w:r>
    </w:p>
    <w:p w14:paraId="02F86021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p w14:paraId="0D8C8BE9" w14:textId="7408BF7D" w:rsidR="00EB08D4" w:rsidRPr="00D179F9" w:rsidRDefault="00C14312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Розыгрыш проводится с «</w:t>
      </w:r>
      <w:r w:rsidR="00454BE1">
        <w:rPr>
          <w:bCs/>
          <w:sz w:val="20"/>
          <w:szCs w:val="20"/>
        </w:rPr>
        <w:t>25</w:t>
      </w:r>
      <w:r w:rsidR="00EB08D4" w:rsidRPr="00D179F9">
        <w:rPr>
          <w:bCs/>
          <w:sz w:val="20"/>
          <w:szCs w:val="20"/>
        </w:rPr>
        <w:t>»</w:t>
      </w:r>
      <w:r w:rsidR="00EB08D4">
        <w:rPr>
          <w:bCs/>
          <w:sz w:val="20"/>
          <w:szCs w:val="20"/>
        </w:rPr>
        <w:t xml:space="preserve"> </w:t>
      </w:r>
      <w:r w:rsidR="00454BE1">
        <w:rPr>
          <w:bCs/>
          <w:sz w:val="20"/>
          <w:szCs w:val="20"/>
        </w:rPr>
        <w:t>мая по «05</w:t>
      </w:r>
      <w:r w:rsidR="00EB08D4" w:rsidRPr="00D179F9">
        <w:rPr>
          <w:bCs/>
          <w:sz w:val="20"/>
          <w:szCs w:val="20"/>
        </w:rPr>
        <w:t>»</w:t>
      </w:r>
      <w:r w:rsidR="00EB08D4">
        <w:rPr>
          <w:bCs/>
          <w:sz w:val="20"/>
          <w:szCs w:val="20"/>
        </w:rPr>
        <w:t xml:space="preserve"> </w:t>
      </w:r>
      <w:r w:rsidR="00454BE1">
        <w:rPr>
          <w:bCs/>
          <w:sz w:val="20"/>
          <w:szCs w:val="20"/>
        </w:rPr>
        <w:t>июня</w:t>
      </w:r>
      <w:r w:rsidR="00EB08D4" w:rsidRPr="00D179F9">
        <w:rPr>
          <w:bCs/>
          <w:sz w:val="20"/>
          <w:szCs w:val="20"/>
        </w:rPr>
        <w:t xml:space="preserve"> </w:t>
      </w:r>
      <w:r w:rsidR="008E4EFE">
        <w:rPr>
          <w:bCs/>
          <w:sz w:val="20"/>
          <w:szCs w:val="20"/>
        </w:rPr>
        <w:t>2020</w:t>
      </w:r>
      <w:r w:rsidR="00EB08D4" w:rsidRPr="00D179F9">
        <w:rPr>
          <w:bCs/>
          <w:sz w:val="20"/>
          <w:szCs w:val="20"/>
        </w:rPr>
        <w:t xml:space="preserve"> г.</w:t>
      </w:r>
    </w:p>
    <w:p w14:paraId="4B9FFCB8" w14:textId="28C9EB9C" w:rsidR="00C14312" w:rsidRPr="00FC5769" w:rsidRDefault="00316EA0" w:rsidP="00FC5769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Организатор</w:t>
      </w:r>
      <w:r w:rsidR="00C14312">
        <w:rPr>
          <w:bCs/>
          <w:sz w:val="20"/>
          <w:szCs w:val="20"/>
        </w:rPr>
        <w:t>: ООО «</w:t>
      </w:r>
      <w:r w:rsidR="007A704B">
        <w:rPr>
          <w:bCs/>
          <w:sz w:val="20"/>
          <w:szCs w:val="20"/>
        </w:rPr>
        <w:t>Омолоко</w:t>
      </w:r>
      <w:r w:rsidR="00C14312">
        <w:rPr>
          <w:bCs/>
          <w:sz w:val="20"/>
          <w:szCs w:val="20"/>
        </w:rPr>
        <w:t>»</w:t>
      </w:r>
    </w:p>
    <w:p w14:paraId="2A22DBE9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Оператор: ООО «Центр новых технологий»</w:t>
      </w:r>
    </w:p>
    <w:p w14:paraId="165B38A9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color w:val="000000"/>
          <w:spacing w:val="-1"/>
          <w:sz w:val="20"/>
          <w:szCs w:val="20"/>
        </w:rPr>
      </w:pPr>
    </w:p>
    <w:p w14:paraId="44997C04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Окончательные победители, выполнившие определенную необходимую последовательность действий, описанную в настоящем Положении, выбираются по решению организаторов мероприятия.</w:t>
      </w:r>
    </w:p>
    <w:p w14:paraId="4F379060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p w14:paraId="21AA946F" w14:textId="2FA0872D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pacing w:val="-3"/>
          <w:sz w:val="20"/>
          <w:szCs w:val="20"/>
        </w:rPr>
      </w:pPr>
      <w:r w:rsidRPr="00D179F9">
        <w:rPr>
          <w:sz w:val="20"/>
          <w:szCs w:val="20"/>
        </w:rPr>
        <w:t xml:space="preserve">В розыгрыше могут принимать участие любые дееспособные </w:t>
      </w:r>
      <w:r>
        <w:rPr>
          <w:sz w:val="20"/>
          <w:szCs w:val="20"/>
        </w:rPr>
        <w:t>физические лица в возрасте от 18</w:t>
      </w:r>
      <w:r w:rsidRPr="00D179F9">
        <w:rPr>
          <w:sz w:val="20"/>
          <w:szCs w:val="20"/>
        </w:rPr>
        <w:t xml:space="preserve"> лет, проживающие на территории </w:t>
      </w:r>
      <w:r w:rsidR="004F2307">
        <w:rPr>
          <w:sz w:val="20"/>
          <w:szCs w:val="20"/>
        </w:rPr>
        <w:t>города Москвы и Московской области</w:t>
      </w:r>
      <w:r w:rsidRPr="00D179F9">
        <w:rPr>
          <w:sz w:val="20"/>
          <w:szCs w:val="20"/>
        </w:rPr>
        <w:t>, являющиеся гражданами Российской Федерации</w:t>
      </w:r>
      <w:r>
        <w:rPr>
          <w:spacing w:val="-3"/>
          <w:sz w:val="20"/>
          <w:szCs w:val="20"/>
        </w:rPr>
        <w:t>.</w:t>
      </w:r>
    </w:p>
    <w:p w14:paraId="280D2CD5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pacing w:val="-3"/>
          <w:sz w:val="20"/>
          <w:szCs w:val="20"/>
        </w:rPr>
      </w:pPr>
    </w:p>
    <w:p w14:paraId="1C7DBE4C" w14:textId="77777777" w:rsidR="00EB08D4" w:rsidRDefault="00EB08D4" w:rsidP="009105EA">
      <w:pPr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  <w:r w:rsidRPr="00D179F9">
        <w:rPr>
          <w:spacing w:val="-3"/>
          <w:sz w:val="20"/>
          <w:szCs w:val="20"/>
        </w:rPr>
        <w:t xml:space="preserve"> Розыгрыш проводится </w:t>
      </w:r>
      <w:r>
        <w:rPr>
          <w:spacing w:val="-3"/>
          <w:sz w:val="20"/>
          <w:szCs w:val="20"/>
        </w:rPr>
        <w:t>в московском эфире «Дорожного радио» на 96,0 FM.</w:t>
      </w:r>
    </w:p>
    <w:p w14:paraId="1EFA3810" w14:textId="77777777" w:rsidR="00EB08D4" w:rsidRDefault="00EB08D4" w:rsidP="009105EA">
      <w:pPr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46E67D6C" w14:textId="6EDDB9C2" w:rsidR="00412DF2" w:rsidRPr="00C8285F" w:rsidRDefault="00412DF2" w:rsidP="00412DF2">
      <w:pPr>
        <w:pStyle w:val="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Style w:val="Ab"/>
          <w:rFonts w:ascii="Times New Roman" w:hAnsi="Times New Roman"/>
        </w:rPr>
      </w:pPr>
      <w:r w:rsidRPr="00C8285F">
        <w:rPr>
          <w:rStyle w:val="Ab"/>
          <w:rFonts w:ascii="Times New Roman" w:hAnsi="Times New Roman"/>
        </w:rPr>
        <w:t xml:space="preserve">С </w:t>
      </w:r>
      <w:r w:rsidR="006B1CE9">
        <w:rPr>
          <w:rStyle w:val="Ab"/>
          <w:rFonts w:ascii="Times New Roman" w:hAnsi="Times New Roman"/>
        </w:rPr>
        <w:t>22</w:t>
      </w:r>
      <w:r>
        <w:rPr>
          <w:rStyle w:val="Ab"/>
          <w:rFonts w:ascii="Times New Roman" w:hAnsi="Times New Roman"/>
        </w:rPr>
        <w:t xml:space="preserve"> </w:t>
      </w:r>
      <w:r w:rsidR="006B1CE9">
        <w:rPr>
          <w:rStyle w:val="Ab"/>
          <w:rFonts w:ascii="Times New Roman" w:hAnsi="Times New Roman"/>
        </w:rPr>
        <w:t>мая</w:t>
      </w:r>
      <w:r w:rsidRPr="00C8285F">
        <w:rPr>
          <w:rStyle w:val="Ab"/>
          <w:rFonts w:ascii="Times New Roman" w:hAnsi="Times New Roman"/>
        </w:rPr>
        <w:t xml:space="preserve"> </w:t>
      </w:r>
      <w:r>
        <w:rPr>
          <w:rStyle w:val="Ab"/>
          <w:rFonts w:ascii="Times New Roman" w:hAnsi="Times New Roman"/>
        </w:rPr>
        <w:t>2020</w:t>
      </w:r>
      <w:r w:rsidRPr="00C8285F">
        <w:rPr>
          <w:rStyle w:val="Ab"/>
          <w:rFonts w:ascii="Times New Roman" w:hAnsi="Times New Roman"/>
        </w:rPr>
        <w:t xml:space="preserve"> г. в московском эфире радиостанции «Дорожное радио» </w:t>
      </w:r>
      <w:r w:rsidR="002A6707">
        <w:rPr>
          <w:rStyle w:val="Ab"/>
          <w:rFonts w:ascii="Times New Roman" w:hAnsi="Times New Roman"/>
        </w:rPr>
        <w:t>звучат анонсы с приглашением</w:t>
      </w:r>
      <w:r>
        <w:rPr>
          <w:rStyle w:val="Ab"/>
          <w:rFonts w:ascii="Times New Roman" w:hAnsi="Times New Roman"/>
        </w:rPr>
        <w:t xml:space="preserve"> </w:t>
      </w:r>
      <w:r w:rsidRPr="00C8285F">
        <w:rPr>
          <w:rStyle w:val="Ab"/>
          <w:rFonts w:ascii="Times New Roman" w:hAnsi="Times New Roman"/>
        </w:rPr>
        <w:t>принять участие в игре. Для участия необходимо ознакомиться с правилами игры, дать согласие на участие.</w:t>
      </w:r>
    </w:p>
    <w:p w14:paraId="536E3B51" w14:textId="77777777" w:rsidR="00412DF2" w:rsidRDefault="00412DF2" w:rsidP="009105EA">
      <w:pPr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4E5B1692" w14:textId="3185878F" w:rsidR="002A6707" w:rsidRDefault="00EB08D4" w:rsidP="002A6707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Задача слушателя:</w:t>
      </w:r>
    </w:p>
    <w:p w14:paraId="041D89CA" w14:textId="2D9D176C" w:rsidR="00EB08D4" w:rsidRPr="00D138E1" w:rsidRDefault="006B1CE9" w:rsidP="002A6707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период с 25 мая</w:t>
      </w:r>
      <w:r w:rsidR="00EB08D4">
        <w:rPr>
          <w:sz w:val="20"/>
          <w:szCs w:val="20"/>
        </w:rPr>
        <w:t xml:space="preserve"> </w:t>
      </w:r>
      <w:r>
        <w:rPr>
          <w:sz w:val="20"/>
          <w:szCs w:val="20"/>
        </w:rPr>
        <w:t>по 05</w:t>
      </w:r>
      <w:r w:rsidR="002A6707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="002A6707">
        <w:rPr>
          <w:sz w:val="20"/>
          <w:szCs w:val="20"/>
        </w:rPr>
        <w:t xml:space="preserve"> 2020</w:t>
      </w:r>
      <w:r w:rsidR="00EB08D4">
        <w:rPr>
          <w:sz w:val="20"/>
          <w:szCs w:val="20"/>
        </w:rPr>
        <w:t xml:space="preserve"> года в</w:t>
      </w:r>
      <w:r w:rsidR="00EB08D4" w:rsidRPr="00D138E1">
        <w:rPr>
          <w:sz w:val="20"/>
          <w:szCs w:val="20"/>
        </w:rPr>
        <w:t>нимательно слушать программу «</w:t>
      </w:r>
      <w:r w:rsidR="00C14312">
        <w:rPr>
          <w:sz w:val="20"/>
          <w:szCs w:val="20"/>
        </w:rPr>
        <w:t>С утра пораньше!» с 07 до 11</w:t>
      </w:r>
      <w:r w:rsidR="00EB08D4" w:rsidRPr="00D138E1">
        <w:rPr>
          <w:sz w:val="20"/>
          <w:szCs w:val="20"/>
        </w:rPr>
        <w:t xml:space="preserve"> часов на 96,0 FM в Москве, </w:t>
      </w:r>
      <w:r w:rsidR="002A6707" w:rsidRPr="00D138E1">
        <w:rPr>
          <w:sz w:val="20"/>
          <w:szCs w:val="20"/>
        </w:rPr>
        <w:t xml:space="preserve">дождаться вопроса ведущего, дозвониться в прямой эфир по тел: +7 (495) 620 37 70 и дать верный ответ. </w:t>
      </w:r>
      <w:r w:rsidR="00EB08D4" w:rsidRPr="00D138E1">
        <w:rPr>
          <w:sz w:val="20"/>
          <w:szCs w:val="20"/>
        </w:rPr>
        <w:t xml:space="preserve"> </w:t>
      </w:r>
    </w:p>
    <w:p w14:paraId="7C3BC606" w14:textId="4064097C" w:rsidR="00EB08D4" w:rsidRPr="00D138E1" w:rsidRDefault="00EB08D4" w:rsidP="009105EA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sz w:val="20"/>
          <w:szCs w:val="20"/>
        </w:rPr>
      </w:pPr>
      <w:r w:rsidRPr="00D138E1">
        <w:rPr>
          <w:sz w:val="20"/>
          <w:szCs w:val="20"/>
        </w:rPr>
        <w:t>Победителем становится тот, кто дал верный ответ на вопрос, прозвучавший в эфире в программе «</w:t>
      </w:r>
      <w:r w:rsidR="00C14312">
        <w:rPr>
          <w:sz w:val="20"/>
          <w:szCs w:val="20"/>
        </w:rPr>
        <w:t>С утра пораньше!</w:t>
      </w:r>
      <w:r w:rsidR="004B04A4">
        <w:rPr>
          <w:sz w:val="20"/>
          <w:szCs w:val="20"/>
        </w:rPr>
        <w:t>»</w:t>
      </w:r>
      <w:r w:rsidRPr="00D138E1">
        <w:rPr>
          <w:sz w:val="20"/>
          <w:szCs w:val="20"/>
        </w:rPr>
        <w:t xml:space="preserve">. </w:t>
      </w:r>
    </w:p>
    <w:p w14:paraId="1C28D2DF" w14:textId="04B569EB" w:rsidR="00EB08D4" w:rsidRPr="00D138E1" w:rsidRDefault="00EB08D4" w:rsidP="009105EA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sz w:val="20"/>
          <w:szCs w:val="20"/>
        </w:rPr>
      </w:pPr>
      <w:r w:rsidRPr="00D138E1">
        <w:rPr>
          <w:sz w:val="20"/>
          <w:szCs w:val="20"/>
        </w:rPr>
        <w:t>В день звучит 1 (Один) вопрос в эфире Дорожного радио в программе «</w:t>
      </w:r>
      <w:r w:rsidR="006D3E91">
        <w:rPr>
          <w:sz w:val="20"/>
          <w:szCs w:val="20"/>
        </w:rPr>
        <w:t>С утра пораньше!</w:t>
      </w:r>
      <w:r w:rsidRPr="00D138E1">
        <w:rPr>
          <w:sz w:val="20"/>
          <w:szCs w:val="20"/>
        </w:rPr>
        <w:t>»</w:t>
      </w:r>
      <w:r>
        <w:rPr>
          <w:sz w:val="20"/>
          <w:szCs w:val="20"/>
        </w:rPr>
        <w:t>.</w:t>
      </w:r>
      <w:r w:rsidRPr="00D138E1">
        <w:rPr>
          <w:sz w:val="20"/>
          <w:szCs w:val="20"/>
        </w:rPr>
        <w:t xml:space="preserve"> </w:t>
      </w:r>
    </w:p>
    <w:p w14:paraId="038652C3" w14:textId="6B061CE6" w:rsidR="002A6707" w:rsidRPr="00D138E1" w:rsidRDefault="004B04A4" w:rsidP="002A6707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rStyle w:val="a7"/>
        </w:rPr>
        <w:t xml:space="preserve">           </w:t>
      </w:r>
      <w:r w:rsidR="00EB08D4">
        <w:rPr>
          <w:rStyle w:val="a7"/>
        </w:rPr>
        <w:t xml:space="preserve"> </w:t>
      </w:r>
      <w:r w:rsidR="006B1CE9">
        <w:rPr>
          <w:sz w:val="20"/>
          <w:szCs w:val="20"/>
        </w:rPr>
        <w:t>В день разыгрывается 1</w:t>
      </w:r>
      <w:r w:rsidR="00EB08D4" w:rsidRPr="00D138E1">
        <w:rPr>
          <w:sz w:val="20"/>
          <w:szCs w:val="20"/>
        </w:rPr>
        <w:t xml:space="preserve"> (</w:t>
      </w:r>
      <w:r w:rsidR="006B1CE9">
        <w:rPr>
          <w:sz w:val="20"/>
          <w:szCs w:val="20"/>
        </w:rPr>
        <w:t>Одна</w:t>
      </w:r>
      <w:r w:rsidR="00EB08D4" w:rsidRPr="00D138E1">
        <w:rPr>
          <w:sz w:val="20"/>
          <w:szCs w:val="20"/>
        </w:rPr>
        <w:t>)</w:t>
      </w:r>
      <w:r w:rsidR="002A6707">
        <w:rPr>
          <w:sz w:val="20"/>
          <w:szCs w:val="20"/>
        </w:rPr>
        <w:t xml:space="preserve"> </w:t>
      </w:r>
      <w:r w:rsidR="006B1CE9">
        <w:rPr>
          <w:sz w:val="20"/>
          <w:szCs w:val="20"/>
        </w:rPr>
        <w:t>коробка мороженого «Чистая линия» с доставкой на дом</w:t>
      </w:r>
      <w:r w:rsidR="002A6707">
        <w:rPr>
          <w:sz w:val="20"/>
          <w:szCs w:val="20"/>
        </w:rPr>
        <w:t>.</w:t>
      </w:r>
    </w:p>
    <w:p w14:paraId="43A17018" w14:textId="76ABBCBC" w:rsidR="00EB08D4" w:rsidRPr="00D138E1" w:rsidRDefault="004B04A4" w:rsidP="002A6707">
      <w:pPr>
        <w:tabs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562CC0" w14:textId="77777777" w:rsidR="00EB08D4" w:rsidRDefault="00EB08D4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pacing w:val="-3"/>
          <w:sz w:val="20"/>
          <w:szCs w:val="20"/>
        </w:rPr>
      </w:pPr>
      <w:r w:rsidRPr="00D179F9">
        <w:rPr>
          <w:color w:val="000000"/>
          <w:spacing w:val="-3"/>
          <w:sz w:val="20"/>
          <w:szCs w:val="20"/>
        </w:rPr>
        <w:t>Слушатель не может участвовать в Розыгрыше повторно.</w:t>
      </w:r>
    </w:p>
    <w:p w14:paraId="3BFF8809" w14:textId="77777777" w:rsidR="00EB08D4" w:rsidRPr="00D179F9" w:rsidRDefault="00EB08D4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b/>
          <w:color w:val="000000"/>
          <w:spacing w:val="-3"/>
          <w:sz w:val="20"/>
          <w:szCs w:val="20"/>
        </w:rPr>
      </w:pPr>
    </w:p>
    <w:p w14:paraId="55128348" w14:textId="77777777" w:rsidR="00EB08D4" w:rsidRPr="00D179F9" w:rsidRDefault="00EB08D4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b/>
          <w:color w:val="000000"/>
          <w:spacing w:val="-3"/>
          <w:sz w:val="20"/>
          <w:szCs w:val="20"/>
        </w:rPr>
      </w:pPr>
      <w:r w:rsidRPr="00D179F9">
        <w:rPr>
          <w:color w:val="000000"/>
          <w:spacing w:val="-3"/>
          <w:sz w:val="20"/>
          <w:szCs w:val="20"/>
        </w:rPr>
        <w:t xml:space="preserve">В случае отказа участником от приза, денежный эквивалент приза не выдается, а также участник не вправе передать приз другому лицу. </w:t>
      </w:r>
    </w:p>
    <w:p w14:paraId="42433BF8" w14:textId="3C8571B7" w:rsidR="00EB08D4" w:rsidRDefault="00EB08D4" w:rsidP="009105EA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  <w:r w:rsidRPr="00D179F9">
        <w:rPr>
          <w:bCs/>
          <w:sz w:val="20"/>
          <w:szCs w:val="20"/>
        </w:rPr>
        <w:t>В Розыгрыше запрещается участвовать работник</w:t>
      </w:r>
      <w:r w:rsidR="00DE223C">
        <w:rPr>
          <w:bCs/>
          <w:sz w:val="20"/>
          <w:szCs w:val="20"/>
        </w:rPr>
        <w:t>а</w:t>
      </w:r>
      <w:r w:rsidR="002A5CD3">
        <w:rPr>
          <w:bCs/>
          <w:sz w:val="20"/>
          <w:szCs w:val="20"/>
        </w:rPr>
        <w:t>м и представителям О</w:t>
      </w:r>
      <w:r w:rsidR="00516928">
        <w:rPr>
          <w:bCs/>
          <w:sz w:val="20"/>
          <w:szCs w:val="20"/>
        </w:rPr>
        <w:t>ператора</w:t>
      </w:r>
      <w:r w:rsidRPr="00D179F9">
        <w:rPr>
          <w:bCs/>
          <w:sz w:val="20"/>
          <w:szCs w:val="20"/>
        </w:rPr>
        <w:t xml:space="preserve">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розыгрыша, а также членам их семей.</w:t>
      </w:r>
    </w:p>
    <w:p w14:paraId="6915E54A" w14:textId="53ED9BDF" w:rsidR="00422EA7" w:rsidRPr="00D179F9" w:rsidRDefault="00422EA7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Организатор </w:t>
      </w:r>
      <w:r w:rsidR="00742617">
        <w:rPr>
          <w:bCs/>
          <w:sz w:val="20"/>
          <w:szCs w:val="20"/>
        </w:rPr>
        <w:t>оставляет за собой право отказать в выдаче приза тем лицам, которые ранее становились победителями-призерами в радиоиграх, проводившихся О</w:t>
      </w:r>
      <w:r w:rsidR="00516928">
        <w:rPr>
          <w:bCs/>
          <w:sz w:val="20"/>
          <w:szCs w:val="20"/>
        </w:rPr>
        <w:t>ператором</w:t>
      </w:r>
      <w:r w:rsidR="00742617">
        <w:rPr>
          <w:bCs/>
          <w:sz w:val="20"/>
          <w:szCs w:val="20"/>
        </w:rPr>
        <w:t xml:space="preserve"> и/или в эфире радиостанций, на интернет-сайтах, в группах в соцсетях, на зрелищных мероприятиях, администрируемых и/или поддерживаемых ООО «Европейская медиагруппа» (</w:t>
      </w:r>
      <w:r w:rsidR="002A5CD3">
        <w:rPr>
          <w:bCs/>
          <w:sz w:val="20"/>
          <w:szCs w:val="20"/>
        </w:rPr>
        <w:t>ОГРН 1057747343060</w:t>
      </w:r>
      <w:r w:rsidR="00742617">
        <w:rPr>
          <w:bCs/>
          <w:sz w:val="20"/>
          <w:szCs w:val="20"/>
        </w:rPr>
        <w:t>)</w:t>
      </w:r>
      <w:r w:rsidR="002A5CD3">
        <w:rPr>
          <w:bCs/>
          <w:sz w:val="20"/>
          <w:szCs w:val="20"/>
        </w:rPr>
        <w:t xml:space="preserve"> или аффилированными с ООО «Европейская медиагруппа» лицами.</w:t>
      </w:r>
    </w:p>
    <w:p w14:paraId="180082AC" w14:textId="097BBDF0" w:rsidR="00EB08D4" w:rsidRPr="00D179F9" w:rsidRDefault="00EB08D4" w:rsidP="009105EA">
      <w:pPr>
        <w:tabs>
          <w:tab w:val="left" w:pos="567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Организатор</w:t>
      </w:r>
      <w:r w:rsidR="002A5CD3">
        <w:rPr>
          <w:sz w:val="20"/>
          <w:szCs w:val="20"/>
        </w:rPr>
        <w:t xml:space="preserve"> оставляе</w:t>
      </w:r>
      <w:r w:rsidRPr="00D179F9">
        <w:rPr>
          <w:sz w:val="20"/>
          <w:szCs w:val="20"/>
        </w:rPr>
        <w:t xml:space="preserve">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 </w:t>
      </w:r>
    </w:p>
    <w:p w14:paraId="66A1AD37" w14:textId="06BEAB7A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Расхождение Персональных данных, указанных Участником при участии в игре (розыгрыше), с документом, удостоверяющим личность Участника и предъявленным при по</w:t>
      </w:r>
      <w:r w:rsidR="00DE223C">
        <w:rPr>
          <w:sz w:val="20"/>
          <w:szCs w:val="20"/>
        </w:rPr>
        <w:t>л</w:t>
      </w:r>
      <w:r w:rsidR="002A5CD3">
        <w:rPr>
          <w:sz w:val="20"/>
          <w:szCs w:val="20"/>
        </w:rPr>
        <w:t>учении Приза, дает Организатору</w:t>
      </w:r>
      <w:r w:rsidRPr="00D179F9">
        <w:rPr>
          <w:sz w:val="20"/>
          <w:szCs w:val="20"/>
        </w:rPr>
        <w:t xml:space="preserve"> право не выдавать Приз Победителю.</w:t>
      </w:r>
    </w:p>
    <w:p w14:paraId="637F01AD" w14:textId="6DFC8B6D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napToGrid w:val="0"/>
          <w:sz w:val="20"/>
          <w:szCs w:val="20"/>
        </w:rPr>
      </w:pPr>
      <w:r w:rsidRPr="00D179F9">
        <w:rPr>
          <w:snapToGrid w:val="0"/>
          <w:sz w:val="20"/>
          <w:szCs w:val="20"/>
        </w:rPr>
        <w:t>Организатор</w:t>
      </w:r>
      <w:r w:rsidR="002A5CD3">
        <w:rPr>
          <w:snapToGrid w:val="0"/>
          <w:sz w:val="20"/>
          <w:szCs w:val="20"/>
        </w:rPr>
        <w:t xml:space="preserve"> не несе</w:t>
      </w:r>
      <w:r w:rsidRPr="00D179F9">
        <w:rPr>
          <w:snapToGrid w:val="0"/>
          <w:sz w:val="20"/>
          <w:szCs w:val="20"/>
        </w:rPr>
        <w:t xml:space="preserve">т ответственность за получение победителем необходимых документов для поездки. </w:t>
      </w:r>
    </w:p>
    <w:p w14:paraId="1A703CDD" w14:textId="77777777" w:rsidR="00EB08D4" w:rsidRPr="00D179F9" w:rsidRDefault="00EB08D4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</w:t>
      </w:r>
    </w:p>
    <w:p w14:paraId="6AAE533C" w14:textId="77777777" w:rsidR="002A6707" w:rsidRDefault="002A6707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35747A26" w14:textId="77777777" w:rsidR="002A6707" w:rsidRDefault="002A6707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50CC8FF3" w14:textId="77777777" w:rsidR="00516928" w:rsidRDefault="00516928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52BB4833" w14:textId="77777777" w:rsidR="00516928" w:rsidRDefault="00516928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75CDAE15" w14:textId="77777777" w:rsidR="00516928" w:rsidRDefault="00516928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507ED567" w14:textId="77777777" w:rsidR="002A6707" w:rsidRDefault="002A6707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2CCDA2D7" w14:textId="77777777" w:rsidR="002A6707" w:rsidRDefault="002A6707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67ECE473" w14:textId="77777777" w:rsidR="002A6707" w:rsidRDefault="002A6707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61B6E9A5" w14:textId="77777777" w:rsidR="004706CA" w:rsidRDefault="004706CA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412E5C85" w14:textId="77777777" w:rsidR="004706CA" w:rsidRDefault="004706CA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2AA044A4" w14:textId="77777777" w:rsidR="004706CA" w:rsidRDefault="004706CA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pacing w:val="-3"/>
          <w:sz w:val="20"/>
          <w:szCs w:val="20"/>
        </w:rPr>
      </w:pPr>
    </w:p>
    <w:p w14:paraId="5EDBBD27" w14:textId="77777777" w:rsidR="00EB08D4" w:rsidRPr="00D179F9" w:rsidRDefault="00EB08D4" w:rsidP="009105E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b/>
          <w:spacing w:val="-3"/>
          <w:sz w:val="20"/>
          <w:szCs w:val="20"/>
        </w:rPr>
      </w:pPr>
      <w:r w:rsidRPr="00D179F9">
        <w:rPr>
          <w:spacing w:val="-3"/>
          <w:sz w:val="20"/>
          <w:szCs w:val="20"/>
        </w:rPr>
        <w:t>Требования настоящих Правил распространяются как на Участников, Победителей, так и на спутников Победителей.</w:t>
      </w:r>
    </w:p>
    <w:p w14:paraId="593E173C" w14:textId="77777777" w:rsidR="00ED6425" w:rsidRDefault="00ED6425" w:rsidP="002A6707">
      <w:pPr>
        <w:tabs>
          <w:tab w:val="left" w:pos="567"/>
          <w:tab w:val="left" w:pos="709"/>
        </w:tabs>
        <w:jc w:val="both"/>
        <w:rPr>
          <w:sz w:val="20"/>
          <w:szCs w:val="20"/>
        </w:rPr>
      </w:pPr>
    </w:p>
    <w:p w14:paraId="5FD658DD" w14:textId="45DE192A" w:rsidR="0048644B" w:rsidRPr="00ED6425" w:rsidRDefault="00EB08D4" w:rsidP="00ED6425">
      <w:pPr>
        <w:tabs>
          <w:tab w:val="left" w:pos="567"/>
          <w:tab w:val="left" w:pos="709"/>
        </w:tabs>
        <w:ind w:firstLine="567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ПРИЗ:</w:t>
      </w:r>
    </w:p>
    <w:p w14:paraId="0FDD13BA" w14:textId="1E70F2FE" w:rsidR="002A6707" w:rsidRPr="00442E5E" w:rsidRDefault="00291C0E" w:rsidP="002A6707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086129">
        <w:rPr>
          <w:sz w:val="20"/>
          <w:szCs w:val="20"/>
        </w:rPr>
        <w:t xml:space="preserve"> </w:t>
      </w:r>
      <w:r w:rsidR="006B1CE9">
        <w:rPr>
          <w:sz w:val="20"/>
          <w:szCs w:val="20"/>
        </w:rPr>
        <w:t>1 (Одна</w:t>
      </w:r>
      <w:r w:rsidR="002A6707">
        <w:rPr>
          <w:sz w:val="20"/>
          <w:szCs w:val="20"/>
        </w:rPr>
        <w:t xml:space="preserve">) </w:t>
      </w:r>
      <w:r w:rsidR="006B1CE9">
        <w:rPr>
          <w:sz w:val="20"/>
          <w:szCs w:val="20"/>
        </w:rPr>
        <w:t>коробка мороженого «Чистая линия»</w:t>
      </w:r>
      <w:r w:rsidR="00AB0DE1">
        <w:rPr>
          <w:sz w:val="20"/>
          <w:szCs w:val="20"/>
        </w:rPr>
        <w:t>, в коробке 20 (Двадцать) классических с</w:t>
      </w:r>
      <w:r w:rsidR="00442E5E">
        <w:rPr>
          <w:sz w:val="20"/>
          <w:szCs w:val="20"/>
        </w:rPr>
        <w:t>таканчиков с пломбиром;</w:t>
      </w:r>
    </w:p>
    <w:p w14:paraId="707F58A9" w14:textId="69D426D3" w:rsidR="00086129" w:rsidRPr="00AB0DE1" w:rsidRDefault="00291C0E" w:rsidP="00442E5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– доставка </w:t>
      </w:r>
      <w:r w:rsidR="00086129">
        <w:rPr>
          <w:sz w:val="20"/>
          <w:szCs w:val="20"/>
        </w:rPr>
        <w:t>коробки на адрес, указанный победителем (</w:t>
      </w:r>
      <w:r>
        <w:rPr>
          <w:sz w:val="20"/>
          <w:szCs w:val="20"/>
        </w:rPr>
        <w:t>территория доставки Москва и</w:t>
      </w:r>
      <w:r w:rsidR="00E807C3">
        <w:rPr>
          <w:sz w:val="20"/>
          <w:szCs w:val="20"/>
        </w:rPr>
        <w:t xml:space="preserve"> МО (адрес должен</w:t>
      </w:r>
      <w:r w:rsidR="00442E5E">
        <w:rPr>
          <w:sz w:val="20"/>
          <w:szCs w:val="20"/>
        </w:rPr>
        <w:t xml:space="preserve"> попадать на карте в МО</w:t>
      </w:r>
      <w:r w:rsidR="00E807C3">
        <w:rPr>
          <w:sz w:val="20"/>
          <w:szCs w:val="20"/>
        </w:rPr>
        <w:t>)</w:t>
      </w:r>
      <w:r w:rsidR="00930BF8">
        <w:rPr>
          <w:sz w:val="20"/>
          <w:szCs w:val="20"/>
        </w:rPr>
        <w:t>.</w:t>
      </w:r>
    </w:p>
    <w:p w14:paraId="37565AAB" w14:textId="77777777" w:rsidR="00291C0E" w:rsidRDefault="00291C0E" w:rsidP="002A6707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2F4A9073" w14:textId="755EFD16" w:rsidR="002A6707" w:rsidRDefault="002A6707" w:rsidP="002A6707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D46351">
        <w:rPr>
          <w:sz w:val="20"/>
          <w:szCs w:val="20"/>
        </w:rPr>
        <w:t xml:space="preserve">Всего разыгрывается 10 </w:t>
      </w:r>
      <w:r>
        <w:rPr>
          <w:sz w:val="20"/>
          <w:szCs w:val="20"/>
        </w:rPr>
        <w:t xml:space="preserve">(Десять) </w:t>
      </w:r>
      <w:r w:rsidR="006B1CE9">
        <w:rPr>
          <w:sz w:val="20"/>
          <w:szCs w:val="20"/>
        </w:rPr>
        <w:t>коробок с доставкой на дом</w:t>
      </w:r>
      <w:r w:rsidRPr="00D46351">
        <w:rPr>
          <w:sz w:val="20"/>
          <w:szCs w:val="20"/>
        </w:rPr>
        <w:t xml:space="preserve">. </w:t>
      </w:r>
    </w:p>
    <w:p w14:paraId="05D96254" w14:textId="77777777" w:rsidR="00AB0DE1" w:rsidRDefault="00AB0DE1" w:rsidP="002A6707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7F9DE09E" w14:textId="06E11E2D" w:rsidR="00AB0DE1" w:rsidRPr="00D46351" w:rsidRDefault="00AB0DE1" w:rsidP="002A6707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Доставка осуществляется </w:t>
      </w:r>
      <w:r w:rsidRPr="00291C0E">
        <w:rPr>
          <w:i/>
          <w:sz w:val="20"/>
          <w:szCs w:val="20"/>
        </w:rPr>
        <w:t>по предварительной договоренности</w:t>
      </w:r>
      <w:r>
        <w:rPr>
          <w:sz w:val="20"/>
          <w:szCs w:val="20"/>
        </w:rPr>
        <w:t xml:space="preserve"> не позднее чем через 14 (Четырнадцать) календарных дней после определения победителя</w:t>
      </w:r>
      <w:r w:rsidR="00291C0E">
        <w:rPr>
          <w:sz w:val="20"/>
          <w:szCs w:val="20"/>
        </w:rPr>
        <w:t>.</w:t>
      </w:r>
    </w:p>
    <w:p w14:paraId="60708D6B" w14:textId="77777777" w:rsidR="002A6707" w:rsidRPr="00D179F9" w:rsidRDefault="002A6707" w:rsidP="002A6707">
      <w:pPr>
        <w:tabs>
          <w:tab w:val="left" w:pos="567"/>
          <w:tab w:val="left" w:pos="709"/>
        </w:tabs>
        <w:jc w:val="both"/>
        <w:rPr>
          <w:b/>
          <w:sz w:val="20"/>
          <w:szCs w:val="20"/>
        </w:rPr>
      </w:pPr>
    </w:p>
    <w:p w14:paraId="0A9AE99C" w14:textId="77777777" w:rsidR="002A6707" w:rsidRPr="00D179F9" w:rsidRDefault="002A6707" w:rsidP="002A6707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14:paraId="62CD12FE" w14:textId="77777777" w:rsidR="00EB08D4" w:rsidRPr="00D179F9" w:rsidRDefault="00EB08D4" w:rsidP="002A6707">
      <w:pPr>
        <w:tabs>
          <w:tab w:val="left" w:pos="567"/>
          <w:tab w:val="left" w:pos="709"/>
        </w:tabs>
        <w:jc w:val="both"/>
        <w:rPr>
          <w:b/>
          <w:sz w:val="20"/>
          <w:szCs w:val="20"/>
        </w:rPr>
      </w:pPr>
    </w:p>
    <w:p w14:paraId="705E868B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ПОРЯДОК И СРОКИ ПОЛУЧЕНИЯ ВЫГРЫШЕЙ</w:t>
      </w:r>
    </w:p>
    <w:p w14:paraId="755C6E64" w14:textId="1C9AC072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bCs/>
          <w:sz w:val="20"/>
          <w:szCs w:val="20"/>
        </w:rPr>
        <w:t xml:space="preserve">После проведения розыгрыша менеджер </w:t>
      </w:r>
      <w:r w:rsidR="007F71E2">
        <w:rPr>
          <w:bCs/>
          <w:sz w:val="20"/>
          <w:szCs w:val="20"/>
        </w:rPr>
        <w:t>О</w:t>
      </w:r>
      <w:r w:rsidR="00516928">
        <w:rPr>
          <w:bCs/>
          <w:sz w:val="20"/>
          <w:szCs w:val="20"/>
        </w:rPr>
        <w:t>ператора</w:t>
      </w:r>
      <w:r w:rsidR="00DE223C">
        <w:rPr>
          <w:bCs/>
          <w:sz w:val="20"/>
          <w:szCs w:val="20"/>
        </w:rPr>
        <w:t xml:space="preserve"> </w:t>
      </w:r>
      <w:r w:rsidRPr="00D179F9">
        <w:rPr>
          <w:bCs/>
          <w:sz w:val="20"/>
          <w:szCs w:val="20"/>
        </w:rPr>
        <w:t>по призам связывается с победителем (-ями) и</w:t>
      </w:r>
      <w:r w:rsidR="00516928">
        <w:rPr>
          <w:bCs/>
          <w:sz w:val="20"/>
          <w:szCs w:val="20"/>
        </w:rPr>
        <w:t xml:space="preserve"> информирует о сроках </w:t>
      </w:r>
      <w:r w:rsidRPr="00D179F9">
        <w:rPr>
          <w:bCs/>
          <w:sz w:val="20"/>
          <w:szCs w:val="20"/>
        </w:rPr>
        <w:t xml:space="preserve"> </w:t>
      </w:r>
      <w:r w:rsidR="00516928">
        <w:rPr>
          <w:bCs/>
          <w:sz w:val="20"/>
          <w:szCs w:val="20"/>
        </w:rPr>
        <w:t xml:space="preserve">доставки </w:t>
      </w:r>
      <w:r w:rsidRPr="00D179F9">
        <w:rPr>
          <w:bCs/>
          <w:sz w:val="20"/>
          <w:szCs w:val="20"/>
        </w:rPr>
        <w:t xml:space="preserve"> призов. </w:t>
      </w:r>
      <w:r w:rsidRPr="00D179F9">
        <w:rPr>
          <w:sz w:val="20"/>
          <w:szCs w:val="20"/>
        </w:rPr>
        <w:t>Призы оформляются на имя победителя от Организатора в срок до «</w:t>
      </w:r>
      <w:r w:rsidR="00AB0DE1">
        <w:rPr>
          <w:sz w:val="20"/>
          <w:szCs w:val="20"/>
        </w:rPr>
        <w:t>21</w:t>
      </w:r>
      <w:r w:rsidRPr="00D179F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AB0DE1">
        <w:rPr>
          <w:sz w:val="20"/>
          <w:szCs w:val="20"/>
        </w:rPr>
        <w:t>июня 2020</w:t>
      </w:r>
      <w:r w:rsidRPr="00D179F9">
        <w:rPr>
          <w:sz w:val="20"/>
          <w:szCs w:val="20"/>
        </w:rPr>
        <w:t xml:space="preserve"> г. </w:t>
      </w:r>
    </w:p>
    <w:p w14:paraId="7603E1BE" w14:textId="77777777" w:rsidR="00EB08D4" w:rsidRDefault="00EB08D4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0DF83A20" w14:textId="418FDA92" w:rsidR="00EB08D4" w:rsidRPr="00D179F9" w:rsidRDefault="007F71E2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Приз предо</w:t>
      </w:r>
      <w:r w:rsidR="00FB514D">
        <w:rPr>
          <w:sz w:val="20"/>
          <w:szCs w:val="20"/>
        </w:rPr>
        <w:t xml:space="preserve">ставляет </w:t>
      </w:r>
      <w:r>
        <w:rPr>
          <w:sz w:val="20"/>
          <w:szCs w:val="20"/>
        </w:rPr>
        <w:t>Организатор</w:t>
      </w:r>
      <w:r w:rsidR="00FB514D">
        <w:rPr>
          <w:sz w:val="20"/>
          <w:szCs w:val="20"/>
        </w:rPr>
        <w:t xml:space="preserve"> ООО «</w:t>
      </w:r>
      <w:r w:rsidR="007A704B">
        <w:rPr>
          <w:sz w:val="20"/>
          <w:szCs w:val="20"/>
        </w:rPr>
        <w:t>Омолоко</w:t>
      </w:r>
      <w:r w:rsidR="00FB514D">
        <w:rPr>
          <w:sz w:val="20"/>
          <w:szCs w:val="20"/>
        </w:rPr>
        <w:t>».</w:t>
      </w:r>
    </w:p>
    <w:p w14:paraId="06DA9A19" w14:textId="4320066A" w:rsidR="00EB08D4" w:rsidRDefault="004832A3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4832A3">
        <w:rPr>
          <w:sz w:val="20"/>
          <w:szCs w:val="20"/>
        </w:rPr>
        <w:t>Организатор выполняет обязанности налогового агента, согласно законодательству РФ.</w:t>
      </w:r>
    </w:p>
    <w:p w14:paraId="09716D39" w14:textId="77777777" w:rsidR="004832A3" w:rsidRPr="004832A3" w:rsidRDefault="004832A3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0B56549A" w14:textId="7AFB90B5" w:rsidR="00EB08D4" w:rsidRDefault="00EB08D4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D179F9">
        <w:rPr>
          <w:bCs/>
          <w:sz w:val="20"/>
          <w:szCs w:val="20"/>
        </w:rPr>
        <w:t>Для получения П</w:t>
      </w:r>
      <w:r w:rsidRPr="00D179F9">
        <w:rPr>
          <w:sz w:val="20"/>
          <w:szCs w:val="20"/>
        </w:rPr>
        <w:t xml:space="preserve">риза победитель заполняет заявление на имя Генерального директора Организатора, в котором указывает свои паспортные данные, адрес по прописке и дату рождения.  К заявлению прикладывают ксерокопию 2-х разворотов паспорта (с фото и действующей пропиской) лица, заполнившего соответствующее заявление. Также для получения приза необходимо предоставить ИНН победителя. </w:t>
      </w:r>
    </w:p>
    <w:p w14:paraId="61DEBED9" w14:textId="77777777" w:rsidR="00EB08D4" w:rsidRPr="004832A3" w:rsidRDefault="00EB08D4" w:rsidP="009105EA">
      <w:pPr>
        <w:tabs>
          <w:tab w:val="left" w:pos="567"/>
          <w:tab w:val="left" w:pos="709"/>
        </w:tabs>
        <w:ind w:firstLine="709"/>
        <w:jc w:val="both"/>
        <w:rPr>
          <w:bCs/>
          <w:sz w:val="20"/>
          <w:szCs w:val="20"/>
        </w:rPr>
      </w:pPr>
    </w:p>
    <w:p w14:paraId="394C6652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Победитель розыгрыша оформляет согласие на обработку персональных данных и согласие на использование изображения гражданина. </w:t>
      </w:r>
    </w:p>
    <w:p w14:paraId="42FE2950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</w:p>
    <w:p w14:paraId="75A4776B" w14:textId="026FC46F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D179F9">
        <w:rPr>
          <w:bCs/>
          <w:sz w:val="20"/>
          <w:szCs w:val="20"/>
        </w:rPr>
        <w:t>По факту выигрыша комиссией составляются акты, которые подписываются комиссией и утверждаются генеральным директором</w:t>
      </w:r>
      <w:r w:rsidR="002D7A4B">
        <w:rPr>
          <w:bCs/>
          <w:sz w:val="20"/>
          <w:szCs w:val="20"/>
        </w:rPr>
        <w:t xml:space="preserve"> Организатора</w:t>
      </w:r>
      <w:r w:rsidRPr="00D179F9">
        <w:rPr>
          <w:bCs/>
          <w:sz w:val="20"/>
          <w:szCs w:val="20"/>
        </w:rPr>
        <w:t>.</w:t>
      </w:r>
    </w:p>
    <w:p w14:paraId="4186353D" w14:textId="49543B40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  <w:r w:rsidRPr="00D179F9">
        <w:rPr>
          <w:bCs/>
          <w:sz w:val="20"/>
          <w:szCs w:val="20"/>
        </w:rPr>
        <w:t xml:space="preserve">Все перечисленные заявления и акты в подписанном виде передаются </w:t>
      </w:r>
      <w:r w:rsidR="002D7A4B">
        <w:rPr>
          <w:bCs/>
          <w:sz w:val="20"/>
          <w:szCs w:val="20"/>
        </w:rPr>
        <w:t>Организатору</w:t>
      </w:r>
      <w:r w:rsidRPr="00D179F9">
        <w:rPr>
          <w:bCs/>
          <w:sz w:val="20"/>
          <w:szCs w:val="20"/>
        </w:rPr>
        <w:t>.</w:t>
      </w:r>
    </w:p>
    <w:p w14:paraId="54B53841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bCs/>
          <w:sz w:val="20"/>
          <w:szCs w:val="20"/>
        </w:rPr>
      </w:pPr>
    </w:p>
    <w:p w14:paraId="473C0050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ПОРЯДОК ИНФОРМИРОВАНИЯ УЧАСТНИКОВ</w:t>
      </w:r>
    </w:p>
    <w:p w14:paraId="63E4C9B6" w14:textId="3A158994" w:rsidR="00EB08D4" w:rsidRPr="00E909CA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color w:val="000000"/>
          <w:spacing w:val="-2"/>
          <w:sz w:val="20"/>
          <w:szCs w:val="20"/>
        </w:rPr>
      </w:pPr>
      <w:r w:rsidRPr="00D179F9">
        <w:rPr>
          <w:color w:val="000000"/>
          <w:spacing w:val="-2"/>
          <w:sz w:val="20"/>
          <w:szCs w:val="20"/>
        </w:rPr>
        <w:t xml:space="preserve">Информация об условиях и сроках проведения Розыгрыша размещается </w:t>
      </w:r>
      <w:r>
        <w:rPr>
          <w:color w:val="000000"/>
          <w:spacing w:val="-2"/>
          <w:sz w:val="20"/>
          <w:szCs w:val="20"/>
        </w:rPr>
        <w:t>на странице розыгрыша «</w:t>
      </w:r>
      <w:r w:rsidR="00AB0DE1">
        <w:rPr>
          <w:color w:val="000000"/>
          <w:spacing w:val="-2"/>
          <w:sz w:val="20"/>
          <w:szCs w:val="20"/>
        </w:rPr>
        <w:t>СЛАДКОЕ ЛЕТО</w:t>
      </w:r>
      <w:r>
        <w:rPr>
          <w:color w:val="000000"/>
          <w:spacing w:val="-2"/>
          <w:sz w:val="20"/>
          <w:szCs w:val="20"/>
        </w:rPr>
        <w:t>» на сайте dorognoe.ru.</w:t>
      </w:r>
    </w:p>
    <w:p w14:paraId="5B1B445A" w14:textId="55B22758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Участники Розыгрыша уведомлены о том, что персональные данные Участников мо</w:t>
      </w:r>
      <w:r w:rsidR="00DE223C">
        <w:rPr>
          <w:sz w:val="20"/>
          <w:szCs w:val="20"/>
        </w:rPr>
        <w:t>гут обрабатываться Организатор</w:t>
      </w:r>
      <w:r w:rsidR="002942DF">
        <w:rPr>
          <w:sz w:val="20"/>
          <w:szCs w:val="20"/>
        </w:rPr>
        <w:t>ом</w:t>
      </w:r>
      <w:r w:rsidRPr="00D179F9">
        <w:rPr>
          <w:sz w:val="20"/>
          <w:szCs w:val="20"/>
        </w:rPr>
        <w:t xml:space="preserve"> </w:t>
      </w:r>
      <w:r w:rsidR="00DE223C">
        <w:rPr>
          <w:sz w:val="20"/>
          <w:szCs w:val="20"/>
        </w:rPr>
        <w:t>в целях выполнения Организатор</w:t>
      </w:r>
      <w:r w:rsidR="002942DF">
        <w:rPr>
          <w:sz w:val="20"/>
          <w:szCs w:val="20"/>
        </w:rPr>
        <w:t>ои</w:t>
      </w:r>
      <w:bookmarkStart w:id="0" w:name="_GoBack"/>
      <w:bookmarkEnd w:id="0"/>
      <w:r w:rsidRPr="00D179F9">
        <w:rPr>
          <w:sz w:val="20"/>
          <w:szCs w:val="20"/>
        </w:rPr>
        <w:t xml:space="preserve"> обязательств в соответствии с настоящими Правилами. Участники дают согласие на обработку своих персональных данных следующего содержания:</w:t>
      </w:r>
    </w:p>
    <w:p w14:paraId="401A067D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Участвуя в розыгрышах, вы даете согласие на обработку своих персональных данных.</w:t>
      </w:r>
    </w:p>
    <w:p w14:paraId="6BE537B4" w14:textId="54600E3C" w:rsidR="00ED6425" w:rsidRDefault="00EB08D4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  <w:r w:rsidRPr="00D179F9">
        <w:rPr>
          <w:sz w:val="20"/>
          <w:szCs w:val="20"/>
        </w:rPr>
        <w:t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</w:t>
      </w:r>
      <w:r w:rsidR="00EA3DDD">
        <w:rPr>
          <w:sz w:val="20"/>
          <w:szCs w:val="20"/>
        </w:rPr>
        <w:t>нтам, аффилированным, зависимым</w:t>
      </w:r>
    </w:p>
    <w:p w14:paraId="4177C26D" w14:textId="455C2B9B" w:rsidR="00EB08D4" w:rsidRPr="00D179F9" w:rsidRDefault="00EB08D4" w:rsidP="00ED6425">
      <w:pPr>
        <w:tabs>
          <w:tab w:val="left" w:pos="0"/>
          <w:tab w:val="left" w:pos="567"/>
        </w:tabs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</w:t>
      </w:r>
    </w:p>
    <w:p w14:paraId="2A6AA159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Данное согласие не устанавливает предельных сроков обработки данных.  </w:t>
      </w:r>
    </w:p>
    <w:p w14:paraId="57BC8D53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14:paraId="617617C0" w14:textId="77777777" w:rsidR="004706CA" w:rsidRDefault="004706CA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0A7A083B" w14:textId="77777777" w:rsidR="004706CA" w:rsidRDefault="004706CA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069A6CFE" w14:textId="77777777" w:rsidR="004706CA" w:rsidRDefault="004706CA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6D541088" w14:textId="77777777" w:rsidR="004706CA" w:rsidRDefault="004706CA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4D0B1D74" w14:textId="77777777" w:rsidR="004706CA" w:rsidRDefault="004706CA" w:rsidP="009105EA">
      <w:pPr>
        <w:tabs>
          <w:tab w:val="left" w:pos="567"/>
          <w:tab w:val="left" w:pos="709"/>
        </w:tabs>
        <w:ind w:firstLine="709"/>
        <w:jc w:val="both"/>
        <w:rPr>
          <w:sz w:val="20"/>
          <w:szCs w:val="20"/>
        </w:rPr>
      </w:pPr>
    </w:p>
    <w:p w14:paraId="7786999E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  </w:t>
      </w:r>
    </w:p>
    <w:p w14:paraId="01C034E5" w14:textId="77777777" w:rsidR="00EB08D4" w:rsidRPr="00D179F9" w:rsidRDefault="00EB08D4" w:rsidP="009105EA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 xml:space="preserve">Порядок отзыва согласия на обработку персональных данных мне известен.  </w:t>
      </w:r>
    </w:p>
    <w:p w14:paraId="1316CADE" w14:textId="0489A705" w:rsidR="00EB08D4" w:rsidRPr="000E0007" w:rsidRDefault="00EB08D4" w:rsidP="00C05787">
      <w:pPr>
        <w:tabs>
          <w:tab w:val="left" w:pos="567"/>
          <w:tab w:val="left" w:pos="709"/>
        </w:tabs>
        <w:ind w:firstLine="709"/>
        <w:jc w:val="both"/>
        <w:rPr>
          <w:b/>
          <w:sz w:val="20"/>
          <w:szCs w:val="20"/>
        </w:rPr>
      </w:pPr>
      <w:r w:rsidRPr="00D179F9">
        <w:rPr>
          <w:sz w:val="20"/>
          <w:szCs w:val="20"/>
        </w:rPr>
        <w:t>Я согласен получать от радиостанции любую коммуникацию, использующую мои персональные данные.</w:t>
      </w:r>
    </w:p>
    <w:sectPr w:rsidR="00EB08D4" w:rsidRPr="000E0007" w:rsidSect="009105EA">
      <w:headerReference w:type="default" r:id="rId7"/>
      <w:pgSz w:w="11900" w:h="16840"/>
      <w:pgMar w:top="567" w:right="560" w:bottom="508" w:left="127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05D9" w14:textId="77777777" w:rsidR="00911659" w:rsidRDefault="00911659">
      <w:r>
        <w:separator/>
      </w:r>
    </w:p>
  </w:endnote>
  <w:endnote w:type="continuationSeparator" w:id="0">
    <w:p w14:paraId="560BC2E5" w14:textId="77777777" w:rsidR="00911659" w:rsidRDefault="0091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7C44" w14:textId="77777777" w:rsidR="00911659" w:rsidRDefault="00911659">
      <w:r>
        <w:separator/>
      </w:r>
    </w:p>
  </w:footnote>
  <w:footnote w:type="continuationSeparator" w:id="0">
    <w:p w14:paraId="191F3638" w14:textId="77777777" w:rsidR="00911659" w:rsidRDefault="00911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33D4" w14:textId="77777777" w:rsidR="005522D0" w:rsidRDefault="00F73B5C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2EF305A" wp14:editId="3D1EE122">
          <wp:simplePos x="0" y="0"/>
          <wp:positionH relativeFrom="page">
            <wp:posOffset>9525</wp:posOffset>
          </wp:positionH>
          <wp:positionV relativeFrom="page">
            <wp:posOffset>1901</wp:posOffset>
          </wp:positionV>
          <wp:extent cx="7579995" cy="23602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2360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2BE1812" w14:textId="77777777" w:rsidR="005522D0" w:rsidRDefault="005522D0">
    <w:pPr>
      <w:pStyle w:val="a4"/>
      <w:tabs>
        <w:tab w:val="clear" w:pos="9355"/>
        <w:tab w:val="right" w:pos="9329"/>
      </w:tabs>
    </w:pPr>
  </w:p>
  <w:p w14:paraId="21AE2C07" w14:textId="77777777" w:rsidR="005522D0" w:rsidRDefault="005522D0">
    <w:pPr>
      <w:pStyle w:val="a4"/>
      <w:tabs>
        <w:tab w:val="clear" w:pos="9355"/>
        <w:tab w:val="right" w:pos="9329"/>
      </w:tabs>
    </w:pPr>
  </w:p>
  <w:p w14:paraId="31DBD8F1" w14:textId="77777777" w:rsidR="005522D0" w:rsidRDefault="005522D0">
    <w:pPr>
      <w:pStyle w:val="a4"/>
      <w:tabs>
        <w:tab w:val="clear" w:pos="9355"/>
        <w:tab w:val="right" w:pos="9329"/>
      </w:tabs>
    </w:pPr>
  </w:p>
  <w:p w14:paraId="5A1E6B91" w14:textId="77777777" w:rsidR="005522D0" w:rsidRDefault="005522D0">
    <w:pPr>
      <w:pStyle w:val="a4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7B5"/>
    <w:multiLevelType w:val="hybridMultilevel"/>
    <w:tmpl w:val="5CF2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96696"/>
    <w:multiLevelType w:val="hybridMultilevel"/>
    <w:tmpl w:val="AE8A53FC"/>
    <w:styleLink w:val="1"/>
    <w:lvl w:ilvl="0" w:tplc="5EB001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C194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E96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0D15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CC4D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C83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C7F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056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C41D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5E715F2"/>
    <w:multiLevelType w:val="hybridMultilevel"/>
    <w:tmpl w:val="AE8A53FC"/>
    <w:numStyleLink w:val="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0"/>
    <w:rsid w:val="00027E83"/>
    <w:rsid w:val="00034C3E"/>
    <w:rsid w:val="00086129"/>
    <w:rsid w:val="00086EEF"/>
    <w:rsid w:val="00091EB3"/>
    <w:rsid w:val="000E0007"/>
    <w:rsid w:val="000E7444"/>
    <w:rsid w:val="0019236E"/>
    <w:rsid w:val="0019651E"/>
    <w:rsid w:val="001A351A"/>
    <w:rsid w:val="001F0951"/>
    <w:rsid w:val="00257AC5"/>
    <w:rsid w:val="00282408"/>
    <w:rsid w:val="002911E3"/>
    <w:rsid w:val="00291C0E"/>
    <w:rsid w:val="002942DF"/>
    <w:rsid w:val="002A401C"/>
    <w:rsid w:val="002A5CD3"/>
    <w:rsid w:val="002A6707"/>
    <w:rsid w:val="002D2372"/>
    <w:rsid w:val="002D7A4B"/>
    <w:rsid w:val="00316EA0"/>
    <w:rsid w:val="003343F3"/>
    <w:rsid w:val="003902CE"/>
    <w:rsid w:val="003D69FD"/>
    <w:rsid w:val="00412DF2"/>
    <w:rsid w:val="00422EA7"/>
    <w:rsid w:val="004250B2"/>
    <w:rsid w:val="00442D6E"/>
    <w:rsid w:val="00442E5E"/>
    <w:rsid w:val="004469AE"/>
    <w:rsid w:val="00454BE1"/>
    <w:rsid w:val="00465F01"/>
    <w:rsid w:val="004706CA"/>
    <w:rsid w:val="00476373"/>
    <w:rsid w:val="00476C4A"/>
    <w:rsid w:val="00481E4B"/>
    <w:rsid w:val="004832A3"/>
    <w:rsid w:val="0048644B"/>
    <w:rsid w:val="004B04A4"/>
    <w:rsid w:val="004D7BDE"/>
    <w:rsid w:val="004E7D2F"/>
    <w:rsid w:val="004F2307"/>
    <w:rsid w:val="00516928"/>
    <w:rsid w:val="0052728B"/>
    <w:rsid w:val="00530224"/>
    <w:rsid w:val="00533CCE"/>
    <w:rsid w:val="005522D0"/>
    <w:rsid w:val="00564BDA"/>
    <w:rsid w:val="005844E3"/>
    <w:rsid w:val="005E549B"/>
    <w:rsid w:val="005E7884"/>
    <w:rsid w:val="00605D44"/>
    <w:rsid w:val="006354CD"/>
    <w:rsid w:val="00660371"/>
    <w:rsid w:val="006758B4"/>
    <w:rsid w:val="00683BB1"/>
    <w:rsid w:val="00690A41"/>
    <w:rsid w:val="006B1CE9"/>
    <w:rsid w:val="006D3E91"/>
    <w:rsid w:val="007021D3"/>
    <w:rsid w:val="007360FA"/>
    <w:rsid w:val="00742617"/>
    <w:rsid w:val="00742A61"/>
    <w:rsid w:val="00770363"/>
    <w:rsid w:val="0077664F"/>
    <w:rsid w:val="00783F5F"/>
    <w:rsid w:val="00786A74"/>
    <w:rsid w:val="007A704B"/>
    <w:rsid w:val="007D537D"/>
    <w:rsid w:val="007F71E2"/>
    <w:rsid w:val="00812C96"/>
    <w:rsid w:val="0083670E"/>
    <w:rsid w:val="0084179C"/>
    <w:rsid w:val="00863CF6"/>
    <w:rsid w:val="00880477"/>
    <w:rsid w:val="008824BD"/>
    <w:rsid w:val="008D0223"/>
    <w:rsid w:val="008D651C"/>
    <w:rsid w:val="008E4EFE"/>
    <w:rsid w:val="009105EA"/>
    <w:rsid w:val="00911659"/>
    <w:rsid w:val="00930BF8"/>
    <w:rsid w:val="009B5AD3"/>
    <w:rsid w:val="009D65F0"/>
    <w:rsid w:val="009E296F"/>
    <w:rsid w:val="00A30006"/>
    <w:rsid w:val="00A514E2"/>
    <w:rsid w:val="00A54277"/>
    <w:rsid w:val="00A54AAA"/>
    <w:rsid w:val="00A81719"/>
    <w:rsid w:val="00A905E0"/>
    <w:rsid w:val="00AA0CD6"/>
    <w:rsid w:val="00AB0DE1"/>
    <w:rsid w:val="00AC1F5B"/>
    <w:rsid w:val="00B57E17"/>
    <w:rsid w:val="00B85437"/>
    <w:rsid w:val="00B91F59"/>
    <w:rsid w:val="00B97730"/>
    <w:rsid w:val="00BF2F3D"/>
    <w:rsid w:val="00C05787"/>
    <w:rsid w:val="00C10AFF"/>
    <w:rsid w:val="00C14312"/>
    <w:rsid w:val="00C539E1"/>
    <w:rsid w:val="00C64116"/>
    <w:rsid w:val="00C8249C"/>
    <w:rsid w:val="00CA201C"/>
    <w:rsid w:val="00CD4EB8"/>
    <w:rsid w:val="00D36EA6"/>
    <w:rsid w:val="00D465B4"/>
    <w:rsid w:val="00DA2367"/>
    <w:rsid w:val="00DB314B"/>
    <w:rsid w:val="00DC1C3B"/>
    <w:rsid w:val="00DE223C"/>
    <w:rsid w:val="00E51E68"/>
    <w:rsid w:val="00E54F1C"/>
    <w:rsid w:val="00E807C3"/>
    <w:rsid w:val="00EA3DDD"/>
    <w:rsid w:val="00EB08D4"/>
    <w:rsid w:val="00ED6425"/>
    <w:rsid w:val="00ED726C"/>
    <w:rsid w:val="00EF2206"/>
    <w:rsid w:val="00F27111"/>
    <w:rsid w:val="00F7290D"/>
    <w:rsid w:val="00F73B5C"/>
    <w:rsid w:val="00F7776B"/>
    <w:rsid w:val="00F808F4"/>
    <w:rsid w:val="00F83E10"/>
    <w:rsid w:val="00F97A43"/>
    <w:rsid w:val="00FA358B"/>
    <w:rsid w:val="00FB514D"/>
    <w:rsid w:val="00FC5769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"/>
    <w:qFormat/>
    <w:rsid w:val="00EB08D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Заголовок 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00"/>
      <w:u w:val="single" w:color="000000"/>
      <w:lang w:val="en-US"/>
    </w:rPr>
  </w:style>
  <w:style w:type="character" w:customStyle="1" w:styleId="Hyperlink1">
    <w:name w:val="Hyperlink.1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color w:val="000000"/>
      <w:sz w:val="18"/>
      <w:szCs w:val="18"/>
      <w:u w:val="single" w:color="000000"/>
      <w:lang w:val="en-US"/>
    </w:rPr>
  </w:style>
  <w:style w:type="character" w:customStyle="1" w:styleId="Hyperlink3">
    <w:name w:val="Hyperlink.3"/>
    <w:basedOn w:val="a7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7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Hyperlink30">
    <w:name w:val="Hyperlink.3.0"/>
    <w:rPr>
      <w:rFonts w:ascii="Times New Roman" w:hAnsi="Times New Roman"/>
      <w:color w:val="0000FF"/>
      <w:spacing w:val="-2"/>
      <w:sz w:val="18"/>
      <w:szCs w:val="18"/>
      <w:u w:val="single" w:color="0000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65F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01"/>
    <w:rPr>
      <w:rFonts w:eastAsia="Calibri"/>
      <w:color w:val="000000"/>
      <w:sz w:val="18"/>
      <w:szCs w:val="18"/>
      <w:u w:color="000000"/>
    </w:rPr>
  </w:style>
  <w:style w:type="paragraph" w:customStyle="1" w:styleId="telefonfontadress">
    <w:name w:val="telefon__font__adress"/>
    <w:basedOn w:val="a"/>
    <w:rsid w:val="009B5AD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51E68"/>
    <w:pPr>
      <w:ind w:left="720"/>
      <w:contextualSpacing/>
    </w:pPr>
  </w:style>
  <w:style w:type="character" w:customStyle="1" w:styleId="apple-converted-space">
    <w:name w:val="apple-converted-space"/>
    <w:basedOn w:val="a0"/>
    <w:rsid w:val="00812C96"/>
  </w:style>
  <w:style w:type="character" w:customStyle="1" w:styleId="Ab">
    <w:name w:val="Нет A"/>
    <w:rsid w:val="009E296F"/>
    <w:rPr>
      <w:lang w:val="ru-RU"/>
    </w:rPr>
  </w:style>
  <w:style w:type="character" w:customStyle="1" w:styleId="11">
    <w:name w:val="Заголовок 1 Знак"/>
    <w:basedOn w:val="a0"/>
    <w:link w:val="10"/>
    <w:uiPriority w:val="9"/>
    <w:rsid w:val="00EB08D4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ac">
    <w:name w:val="Body Text"/>
    <w:basedOn w:val="a"/>
    <w:link w:val="ad"/>
    <w:rsid w:val="00EB08D4"/>
    <w:pPr>
      <w:jc w:val="both"/>
    </w:pPr>
    <w:rPr>
      <w:rFonts w:ascii="Garamond" w:eastAsia="Times New Roman" w:hAnsi="Garamond"/>
      <w:bCs/>
      <w:lang w:eastAsia="en-US"/>
    </w:rPr>
  </w:style>
  <w:style w:type="character" w:customStyle="1" w:styleId="ad">
    <w:name w:val="Основной текст Знак"/>
    <w:basedOn w:val="a0"/>
    <w:link w:val="ac"/>
    <w:rsid w:val="00EB08D4"/>
    <w:rPr>
      <w:rFonts w:ascii="Garamond" w:eastAsia="Times New Roman" w:hAnsi="Garamond"/>
      <w:bCs/>
      <w:sz w:val="24"/>
      <w:szCs w:val="24"/>
      <w:bdr w:val="none" w:sz="0" w:space="0" w:color="auto"/>
      <w:lang w:eastAsia="en-US"/>
    </w:rPr>
  </w:style>
  <w:style w:type="character" w:customStyle="1" w:styleId="s13">
    <w:name w:val="s_13"/>
    <w:basedOn w:val="a0"/>
    <w:rsid w:val="006758B4"/>
  </w:style>
  <w:style w:type="paragraph" w:styleId="ae">
    <w:name w:val="Document Map"/>
    <w:basedOn w:val="a"/>
    <w:link w:val="af"/>
    <w:uiPriority w:val="99"/>
    <w:semiHidden/>
    <w:unhideWhenUsed/>
    <w:rsid w:val="008E4EFE"/>
  </w:style>
  <w:style w:type="character" w:customStyle="1" w:styleId="af">
    <w:name w:val="Схема документа Знак"/>
    <w:basedOn w:val="a0"/>
    <w:link w:val="ae"/>
    <w:uiPriority w:val="99"/>
    <w:semiHidden/>
    <w:rsid w:val="008E4EFE"/>
    <w:rPr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5893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 Oksana</dc:creator>
  <cp:lastModifiedBy>Елена Михайлова</cp:lastModifiedBy>
  <cp:revision>3</cp:revision>
  <dcterms:created xsi:type="dcterms:W3CDTF">2020-05-20T16:56:00Z</dcterms:created>
  <dcterms:modified xsi:type="dcterms:W3CDTF">2020-05-20T16:57:00Z</dcterms:modified>
</cp:coreProperties>
</file>